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586" w:rsidRDefault="00446DE4">
      <w:pPr>
        <w:spacing w:after="0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</w:rPr>
        <w:t>П Л А Н – Г Р А Ф И К</w:t>
      </w:r>
      <w:r>
        <w:cr/>
      </w:r>
    </w:p>
    <w:p w:rsidR="00800586" w:rsidRDefault="00446DE4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закупок товаров, работ, услуг на 2020 финансовый год и на плановый период 2021 и 2022 годов</w:t>
      </w:r>
      <w:r>
        <w:rPr>
          <w:rFonts w:ascii="Times New Roman" w:eastAsia="Times New Roman" w:hAnsi="Times New Roman" w:cs="Times New Roman"/>
          <w:b/>
          <w:sz w:val="24"/>
        </w:rPr>
        <w:cr/>
      </w:r>
    </w:p>
    <w:p w:rsidR="00800586" w:rsidRDefault="00446DE4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>1.</w:t>
      </w:r>
      <w:r>
        <w:rPr>
          <w:rFonts w:ascii="Times New Roman" w:eastAsia="Times New Roman" w:hAnsi="Times New Roman" w:cs="Times New Roman"/>
          <w:sz w:val="24"/>
        </w:rPr>
        <w:tab/>
        <w:t>Информация о заказчике:</w:t>
      </w:r>
    </w:p>
    <w:tbl>
      <w:tblPr>
        <w:tblW w:w="0" w:type="auto"/>
        <w:tblInd w:w="63" w:type="dxa"/>
        <w:tblCellMar>
          <w:top w:w="57" w:type="dxa"/>
          <w:left w:w="63" w:type="dxa"/>
          <w:bottom w:w="57" w:type="dxa"/>
          <w:right w:w="63" w:type="dxa"/>
        </w:tblCellMar>
        <w:tblLook w:val="04A0" w:firstRow="1" w:lastRow="0" w:firstColumn="1" w:lastColumn="0" w:noHBand="0" w:noVBand="1"/>
      </w:tblPr>
      <w:tblGrid>
        <w:gridCol w:w="7172"/>
        <w:gridCol w:w="4303"/>
        <w:gridCol w:w="2680"/>
        <w:gridCol w:w="1608"/>
      </w:tblGrid>
      <w:tr w:rsidR="00800586">
        <w:tc>
          <w:tcPr>
            <w:tcW w:w="2275" w:type="pct"/>
          </w:tcPr>
          <w:p w:rsidR="00800586" w:rsidRDefault="00800586"/>
        </w:tc>
        <w:tc>
          <w:tcPr>
            <w:tcW w:w="1365" w:type="pct"/>
          </w:tcPr>
          <w:p w:rsidR="00800586" w:rsidRDefault="00800586"/>
        </w:tc>
        <w:tc>
          <w:tcPr>
            <w:tcW w:w="850" w:type="pct"/>
          </w:tcPr>
          <w:p w:rsidR="00800586" w:rsidRDefault="00800586"/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Коды</w:t>
            </w:r>
          </w:p>
        </w:tc>
      </w:tr>
      <w:tr w:rsidR="00800586">
        <w:tc>
          <w:tcPr>
            <w:tcW w:w="2275" w:type="pct"/>
            <w:vMerge w:val="restart"/>
          </w:tcPr>
          <w:p w:rsidR="00800586" w:rsidRDefault="00446DE4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Полное наименование</w:t>
            </w:r>
          </w:p>
        </w:tc>
        <w:tc>
          <w:tcPr>
            <w:tcW w:w="1365" w:type="pct"/>
            <w:vMerge w:val="restart"/>
          </w:tcPr>
          <w:p w:rsidR="00800586" w:rsidRDefault="00446DE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Территориальная избирательная комиссия Соликамского городского округа</w:t>
            </w:r>
          </w:p>
        </w:tc>
        <w:tc>
          <w:tcPr>
            <w:tcW w:w="850" w:type="pct"/>
            <w:vAlign w:val="center"/>
          </w:tcPr>
          <w:p w:rsidR="00800586" w:rsidRDefault="00446DE4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ИНН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5919850349</w:t>
            </w:r>
          </w:p>
        </w:tc>
      </w:tr>
      <w:tr w:rsidR="00800586">
        <w:tc>
          <w:tcPr>
            <w:tcW w:w="2275" w:type="pct"/>
            <w:vMerge/>
          </w:tcPr>
          <w:p w:rsidR="00800586" w:rsidRDefault="00800586"/>
        </w:tc>
        <w:tc>
          <w:tcPr>
            <w:tcW w:w="1365" w:type="pct"/>
            <w:vMerge/>
            <w:tcBorders>
              <w:bottom w:val="single" w:sz="0" w:space="0" w:color="auto"/>
            </w:tcBorders>
          </w:tcPr>
          <w:p w:rsidR="00800586" w:rsidRDefault="00800586"/>
        </w:tc>
        <w:tc>
          <w:tcPr>
            <w:tcW w:w="850" w:type="pct"/>
            <w:vAlign w:val="center"/>
          </w:tcPr>
          <w:p w:rsidR="00800586" w:rsidRDefault="00446DE4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КПП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591901001</w:t>
            </w:r>
          </w:p>
        </w:tc>
      </w:tr>
      <w:tr w:rsidR="00800586">
        <w:tc>
          <w:tcPr>
            <w:tcW w:w="2275" w:type="pct"/>
          </w:tcPr>
          <w:p w:rsidR="00800586" w:rsidRDefault="00446DE4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Организационно-правовая форма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800586" w:rsidRDefault="00446DE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Государственные казенные учреждения субъектов Российской Федерации</w:t>
            </w:r>
          </w:p>
        </w:tc>
        <w:tc>
          <w:tcPr>
            <w:tcW w:w="850" w:type="pct"/>
            <w:vAlign w:val="center"/>
          </w:tcPr>
          <w:p w:rsidR="00800586" w:rsidRDefault="00446DE4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ОКОПФ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75204</w:t>
            </w:r>
          </w:p>
        </w:tc>
      </w:tr>
      <w:tr w:rsidR="00800586">
        <w:tc>
          <w:tcPr>
            <w:tcW w:w="2275" w:type="pct"/>
          </w:tcPr>
          <w:p w:rsidR="00800586" w:rsidRDefault="00446DE4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Форма собственности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800586" w:rsidRDefault="00446DE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Собственность субъектов Российской Федерации</w:t>
            </w:r>
          </w:p>
        </w:tc>
        <w:tc>
          <w:tcPr>
            <w:tcW w:w="850" w:type="pct"/>
            <w:vAlign w:val="center"/>
          </w:tcPr>
          <w:p w:rsidR="00800586" w:rsidRDefault="00446DE4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ОКФС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13</w:t>
            </w:r>
          </w:p>
        </w:tc>
      </w:tr>
      <w:tr w:rsidR="00800586">
        <w:tc>
          <w:tcPr>
            <w:tcW w:w="2275" w:type="pct"/>
          </w:tcPr>
          <w:p w:rsidR="00800586" w:rsidRDefault="00446DE4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Место нахождения, телефон, адрес </w:t>
            </w:r>
            <w:r>
              <w:rPr>
                <w:rFonts w:ascii="Times New Roman" w:eastAsia="Times New Roman" w:hAnsi="Times New Roman" w:cs="Times New Roman"/>
                <w:sz w:val="24"/>
              </w:rPr>
              <w:t>электронной почты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800586" w:rsidRDefault="00446DE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618554, ПЕРМСКИЙ КРАЙ, Г СОЛИКАМСК, УЛ 20-ЛЕТИЯ ПОБЕДЫ, 106, 82425370008, 59tik36@permkray.ru</w:t>
            </w:r>
          </w:p>
        </w:tc>
        <w:tc>
          <w:tcPr>
            <w:tcW w:w="850" w:type="pct"/>
            <w:vAlign w:val="center"/>
          </w:tcPr>
          <w:p w:rsidR="00800586" w:rsidRDefault="00446DE4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ОКТМО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57730000001</w:t>
            </w:r>
          </w:p>
        </w:tc>
      </w:tr>
      <w:tr w:rsidR="00800586">
        <w:tc>
          <w:tcPr>
            <w:tcW w:w="2275" w:type="pct"/>
            <w:vMerge w:val="restart"/>
          </w:tcPr>
          <w:p w:rsidR="00800586" w:rsidRDefault="00446DE4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бюджетного, автономного учреждения, государственного, муниципального унитарного предприятия, иного юридическо</w:t>
            </w:r>
            <w:r>
              <w:rPr>
                <w:rFonts w:ascii="Times New Roman" w:eastAsia="Times New Roman" w:hAnsi="Times New Roman" w:cs="Times New Roman"/>
                <w:sz w:val="24"/>
              </w:rPr>
              <w:t>го лица, которому переданы полномочия государственного, муниципального заказчика</w:t>
            </w:r>
          </w:p>
        </w:tc>
        <w:tc>
          <w:tcPr>
            <w:tcW w:w="1365" w:type="pct"/>
            <w:vMerge w:val="restart"/>
            <w:tcBorders>
              <w:bottom w:val="single" w:sz="0" w:space="0" w:color="auto"/>
            </w:tcBorders>
          </w:tcPr>
          <w:p w:rsidR="00800586" w:rsidRDefault="00800586"/>
        </w:tc>
        <w:tc>
          <w:tcPr>
            <w:tcW w:w="850" w:type="pct"/>
            <w:vAlign w:val="center"/>
          </w:tcPr>
          <w:p w:rsidR="00800586" w:rsidRDefault="00446DE4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ИНН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00586" w:rsidRDefault="00800586"/>
        </w:tc>
      </w:tr>
      <w:tr w:rsidR="00800586">
        <w:tc>
          <w:tcPr>
            <w:tcW w:w="2275" w:type="pct"/>
            <w:vMerge/>
          </w:tcPr>
          <w:p w:rsidR="00800586" w:rsidRDefault="00800586"/>
        </w:tc>
        <w:tc>
          <w:tcPr>
            <w:tcW w:w="1365" w:type="pct"/>
            <w:vMerge/>
            <w:tcBorders>
              <w:bottom w:val="single" w:sz="0" w:space="0" w:color="auto"/>
            </w:tcBorders>
          </w:tcPr>
          <w:p w:rsidR="00800586" w:rsidRDefault="00800586"/>
        </w:tc>
        <w:tc>
          <w:tcPr>
            <w:tcW w:w="850" w:type="pct"/>
            <w:vAlign w:val="center"/>
          </w:tcPr>
          <w:p w:rsidR="00800586" w:rsidRDefault="00446DE4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КПП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00586" w:rsidRDefault="00800586"/>
        </w:tc>
      </w:tr>
      <w:tr w:rsidR="00800586">
        <w:tc>
          <w:tcPr>
            <w:tcW w:w="2275" w:type="pct"/>
          </w:tcPr>
          <w:p w:rsidR="00800586" w:rsidRDefault="00446DE4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Место нахождения, телефон, адрес электронной почты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800586" w:rsidRDefault="00800586"/>
        </w:tc>
        <w:tc>
          <w:tcPr>
            <w:tcW w:w="850" w:type="pct"/>
            <w:vAlign w:val="center"/>
          </w:tcPr>
          <w:p w:rsidR="00800586" w:rsidRDefault="00446DE4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ОКТМО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00586" w:rsidRDefault="00800586"/>
        </w:tc>
      </w:tr>
      <w:tr w:rsidR="00800586">
        <w:tc>
          <w:tcPr>
            <w:tcW w:w="2275" w:type="pct"/>
          </w:tcPr>
          <w:p w:rsidR="00800586" w:rsidRDefault="00446DE4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Единица измерения: 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800586" w:rsidRDefault="00446DE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рубль</w:t>
            </w:r>
          </w:p>
        </w:tc>
        <w:tc>
          <w:tcPr>
            <w:tcW w:w="850" w:type="pct"/>
            <w:vAlign w:val="center"/>
          </w:tcPr>
          <w:p w:rsidR="00800586" w:rsidRDefault="00446DE4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ОКЕИ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383</w:t>
            </w:r>
          </w:p>
        </w:tc>
      </w:tr>
    </w:tbl>
    <w:p w:rsidR="00800586" w:rsidRDefault="00800586">
      <w:pPr>
        <w:pageBreakBefore/>
      </w:pPr>
    </w:p>
    <w:p w:rsidR="00800586" w:rsidRDefault="00446DE4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>2.</w:t>
      </w:r>
      <w:r>
        <w:rPr>
          <w:rFonts w:ascii="Times New Roman" w:eastAsia="Times New Roman" w:hAnsi="Times New Roman" w:cs="Times New Roman"/>
          <w:sz w:val="24"/>
        </w:rPr>
        <w:tab/>
        <w:t xml:space="preserve">Информация о закупках товаров, работ, услуг на 2020 </w:t>
      </w:r>
      <w:r>
        <w:rPr>
          <w:rFonts w:ascii="Times New Roman" w:eastAsia="Times New Roman" w:hAnsi="Times New Roman" w:cs="Times New Roman"/>
          <w:sz w:val="24"/>
        </w:rPr>
        <w:t>финансовый год и на плановый период 2021 и 2022 годов:</w:t>
      </w:r>
      <w:r>
        <w:rPr>
          <w:rFonts w:ascii="Times New Roman" w:eastAsia="Times New Roman" w:hAnsi="Times New Roman" w:cs="Times New Roman"/>
          <w:sz w:val="24"/>
        </w:rPr>
        <w:cr/>
      </w:r>
    </w:p>
    <w:tbl>
      <w:tblPr>
        <w:tblW w:w="5040" w:type="pct"/>
        <w:tblInd w:w="6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top w:w="57" w:type="dxa"/>
          <w:left w:w="63" w:type="dxa"/>
          <w:bottom w:w="57" w:type="dxa"/>
          <w:right w:w="63" w:type="dxa"/>
        </w:tblCellMar>
        <w:tblLook w:val="04A0" w:firstRow="1" w:lastRow="0" w:firstColumn="1" w:lastColumn="0" w:noHBand="0" w:noVBand="1"/>
      </w:tblPr>
      <w:tblGrid>
        <w:gridCol w:w="334"/>
        <w:gridCol w:w="1275"/>
        <w:gridCol w:w="1053"/>
        <w:gridCol w:w="1420"/>
        <w:gridCol w:w="957"/>
        <w:gridCol w:w="718"/>
        <w:gridCol w:w="1516"/>
        <w:gridCol w:w="1516"/>
        <w:gridCol w:w="1516"/>
        <w:gridCol w:w="1516"/>
        <w:gridCol w:w="1516"/>
        <w:gridCol w:w="638"/>
        <w:gridCol w:w="1069"/>
        <w:gridCol w:w="909"/>
      </w:tblGrid>
      <w:tr w:rsidR="00E63807" w:rsidTr="00E63807">
        <w:trPr>
          <w:trHeight w:val="432"/>
        </w:trPr>
        <w:tc>
          <w:tcPr>
            <w:tcW w:w="105" w:type="pct"/>
            <w:vMerge w:val="restar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№</w:t>
            </w:r>
          </w:p>
        </w:tc>
        <w:tc>
          <w:tcPr>
            <w:tcW w:w="400" w:type="pct"/>
            <w:vMerge w:val="restart"/>
            <w:textDirection w:val="btLr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Идентификационный код закупки</w:t>
            </w:r>
          </w:p>
        </w:tc>
        <w:tc>
          <w:tcPr>
            <w:tcW w:w="330" w:type="pct"/>
            <w:gridSpan w:val="3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Объект закупки</w:t>
            </w:r>
          </w:p>
        </w:tc>
        <w:tc>
          <w:tcPr>
            <w:tcW w:w="225" w:type="pct"/>
            <w:vMerge w:val="restart"/>
            <w:textDirection w:val="btLr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Планируемый год размещения извещения об осуществлении закупки, направления приглашения принять участие в определении поставщика (подрядчика, исполнителя), заключения контракта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с единственным поставщиком (подрядчиком, исполнителем)</w:t>
            </w:r>
          </w:p>
        </w:tc>
        <w:tc>
          <w:tcPr>
            <w:tcW w:w="475" w:type="pct"/>
            <w:gridSpan w:val="5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Объем финансового обеспе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чения,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в том числе планируемые платежи</w:t>
            </w:r>
          </w:p>
        </w:tc>
        <w:tc>
          <w:tcPr>
            <w:tcW w:w="200" w:type="pct"/>
            <w:vMerge w:val="restart"/>
            <w:textDirection w:val="btLr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Информация о проведении обязательного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общественного обсуждения закупки</w:t>
            </w:r>
          </w:p>
        </w:tc>
        <w:tc>
          <w:tcPr>
            <w:tcW w:w="335" w:type="pct"/>
            <w:vMerge w:val="restart"/>
            <w:textDirection w:val="btLr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Наименование уполномоченного органа (учреждения)</w:t>
            </w:r>
          </w:p>
        </w:tc>
        <w:tc>
          <w:tcPr>
            <w:tcW w:w="335" w:type="pct"/>
            <w:vMerge w:val="restart"/>
            <w:textDirection w:val="btLr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Наименование организатора проведения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совместного конкурса или аукциона</w:t>
            </w:r>
          </w:p>
        </w:tc>
      </w:tr>
      <w:tr w:rsidR="00E63807" w:rsidTr="00E63807">
        <w:trPr>
          <w:trHeight w:val="2270"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gridSpan w:val="2"/>
            <w:textDirection w:val="btLr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Товар, работа, услуга по Общероссийскому классификатору продукции по видам экономической деятельности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ОК 034-2014 (КПЕС 2008) (ОКПД2)</w:t>
            </w:r>
          </w:p>
        </w:tc>
        <w:tc>
          <w:tcPr>
            <w:tcW w:w="300" w:type="pct"/>
            <w:vMerge w:val="restart"/>
            <w:textDirection w:val="btLr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Наименование объекта закупки</w:t>
            </w:r>
          </w:p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 w:val="restart"/>
            <w:textDirection w:val="btLr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Всего</w:t>
            </w:r>
          </w:p>
        </w:tc>
        <w:tc>
          <w:tcPr>
            <w:tcW w:w="475" w:type="pct"/>
            <w:vMerge w:val="restart"/>
            <w:textDirection w:val="btLr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текущий финансовый год</w:t>
            </w:r>
          </w:p>
        </w:tc>
        <w:tc>
          <w:tcPr>
            <w:tcW w:w="475" w:type="pct"/>
            <w:gridSpan w:val="2"/>
            <w:textDirection w:val="btLr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плановый период</w:t>
            </w:r>
          </w:p>
        </w:tc>
        <w:tc>
          <w:tcPr>
            <w:tcW w:w="475" w:type="pct"/>
            <w:vMerge w:val="restart"/>
            <w:textDirection w:val="btLr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Последующие годы</w:t>
            </w:r>
          </w:p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trHeight w:val="1137"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textDirection w:val="btLr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Код</w:t>
            </w:r>
          </w:p>
        </w:tc>
        <w:tc>
          <w:tcPr>
            <w:tcW w:w="445" w:type="pct"/>
            <w:textDirection w:val="btLr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Наименование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textDirection w:val="btLr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первый год</w:t>
            </w:r>
          </w:p>
        </w:tc>
        <w:tc>
          <w:tcPr>
            <w:tcW w:w="475" w:type="pct"/>
            <w:textDirection w:val="btLr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второй год</w:t>
            </w:r>
          </w:p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</w:tbl>
    <w:p w:rsidR="00800586" w:rsidRDefault="00446DE4">
      <w:pPr>
        <w:spacing w:after="0" w:line="20" w:lineRule="exact"/>
      </w:pPr>
      <w:r>
        <w:rPr>
          <w:rFonts w:ascii="Times New Roman" w:eastAsia="Times New Roman" w:hAnsi="Times New Roman" w:cs="Times New Roman"/>
          <w:sz w:val="2"/>
        </w:rPr>
        <w:t xml:space="preserve"> </w:t>
      </w:r>
    </w:p>
    <w:tbl>
      <w:tblPr>
        <w:tblW w:w="5040" w:type="pct"/>
        <w:tblInd w:w="6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top w:w="57" w:type="dxa"/>
          <w:left w:w="63" w:type="dxa"/>
          <w:bottom w:w="57" w:type="dxa"/>
          <w:right w:w="63" w:type="dxa"/>
        </w:tblCellMar>
        <w:tblLook w:val="04A0" w:firstRow="1" w:lastRow="0" w:firstColumn="1" w:lastColumn="0" w:noHBand="0" w:noVBand="1"/>
      </w:tblPr>
      <w:tblGrid>
        <w:gridCol w:w="334"/>
        <w:gridCol w:w="1275"/>
        <w:gridCol w:w="1053"/>
        <w:gridCol w:w="1420"/>
        <w:gridCol w:w="957"/>
        <w:gridCol w:w="718"/>
        <w:gridCol w:w="1516"/>
        <w:gridCol w:w="1516"/>
        <w:gridCol w:w="1516"/>
        <w:gridCol w:w="1516"/>
        <w:gridCol w:w="1516"/>
        <w:gridCol w:w="638"/>
        <w:gridCol w:w="1069"/>
        <w:gridCol w:w="909"/>
      </w:tblGrid>
      <w:tr w:rsidR="00800586">
        <w:trPr>
          <w:cantSplit/>
          <w:trHeight w:val="256"/>
          <w:tblHeader/>
        </w:trPr>
        <w:tc>
          <w:tcPr>
            <w:tcW w:w="105" w:type="pct"/>
            <w:shd w:val="clear" w:color="auto" w:fill="F2F2F2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00" w:type="pct"/>
            <w:shd w:val="clear" w:color="auto" w:fill="F2F2F2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30" w:type="pct"/>
            <w:shd w:val="clear" w:color="auto" w:fill="F2F2F2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45" w:type="pct"/>
            <w:shd w:val="clear" w:color="auto" w:fill="F2F2F2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00" w:type="pct"/>
            <w:shd w:val="clear" w:color="auto" w:fill="F2F2F2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25" w:type="pct"/>
            <w:shd w:val="clear" w:color="auto" w:fill="F2F2F2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00" w:type="pct"/>
            <w:shd w:val="clear" w:color="auto" w:fill="F2F2F2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35" w:type="pct"/>
            <w:shd w:val="clear" w:color="auto" w:fill="F2F2F2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35" w:type="pct"/>
            <w:shd w:val="clear" w:color="auto" w:fill="F2F2F2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</w:tr>
      <w:tr w:rsidR="00800586">
        <w:trPr>
          <w:cantSplit/>
        </w:trPr>
        <w:tc>
          <w:tcPr>
            <w:tcW w:w="105" w:type="pct"/>
            <w:vMerge w:val="restar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</w:t>
            </w:r>
          </w:p>
        </w:tc>
        <w:tc>
          <w:tcPr>
            <w:tcW w:w="400" w:type="pct"/>
            <w:vMerge w:val="restar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202591985034959190100100010000000242</w:t>
            </w:r>
          </w:p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33.12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ремонту оборудования</w:t>
            </w:r>
          </w:p>
        </w:tc>
        <w:tc>
          <w:tcPr>
            <w:tcW w:w="300" w:type="pct"/>
            <w:vMerge w:val="restar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телефонной связи</w:t>
            </w:r>
          </w:p>
        </w:tc>
        <w:tc>
          <w:tcPr>
            <w:tcW w:w="225" w:type="pct"/>
            <w:vMerge w:val="restar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2020</w:t>
            </w:r>
          </w:p>
        </w:tc>
        <w:tc>
          <w:tcPr>
            <w:tcW w:w="475" w:type="pct"/>
            <w:vMerge w:val="restar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26 305,00</w:t>
            </w:r>
          </w:p>
        </w:tc>
        <w:tc>
          <w:tcPr>
            <w:tcW w:w="475" w:type="pct"/>
            <w:vMerge w:val="restar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24 305,00</w:t>
            </w:r>
          </w:p>
        </w:tc>
        <w:tc>
          <w:tcPr>
            <w:tcW w:w="475" w:type="pct"/>
            <w:vMerge w:val="restar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2 000,00</w:t>
            </w:r>
          </w:p>
        </w:tc>
        <w:tc>
          <w:tcPr>
            <w:tcW w:w="475" w:type="pct"/>
            <w:vMerge w:val="restar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Merge w:val="restar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Merge w:val="restar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Merge w:val="restar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33.20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 монтажу промышленных машин и оборудования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53.10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общего пользования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53.20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прочие и услуги курьерские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58.13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изданию газет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58.14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изданию </w:t>
            </w:r>
            <w:r>
              <w:rPr>
                <w:rFonts w:ascii="Times New Roman" w:eastAsia="Times New Roman" w:hAnsi="Times New Roman" w:cs="Times New Roman"/>
                <w:sz w:val="14"/>
              </w:rPr>
              <w:t>журналов и периодических изданий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60.10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радиовещания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61.10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проводные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61.20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беспроводные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61.30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спутниковой связи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61.90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прочие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62.02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консультативные, связанные с компьютерной техникой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63.11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обработке данных, размещению и взаимосвязанные услуги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63.12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Содержание порталов в </w:t>
            </w:r>
            <w:r>
              <w:rPr>
                <w:rFonts w:ascii="Times New Roman" w:eastAsia="Times New Roman" w:hAnsi="Times New Roman" w:cs="Times New Roman"/>
                <w:sz w:val="14"/>
              </w:rPr>
              <w:t>информационно-коммуникационной сети Интернет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77.29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82.20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центров обработки телефонных вызовов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82.30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организации конференций и </w:t>
            </w:r>
            <w:r>
              <w:rPr>
                <w:rFonts w:ascii="Times New Roman" w:eastAsia="Times New Roman" w:hAnsi="Times New Roman" w:cs="Times New Roman"/>
                <w:sz w:val="14"/>
              </w:rPr>
              <w:t>торговых выставок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84.22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обеспечения военной безопасности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96.09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персональные прочие, не включенные в другие группировки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 w:val="restar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</w:t>
            </w:r>
          </w:p>
        </w:tc>
        <w:tc>
          <w:tcPr>
            <w:tcW w:w="400" w:type="pct"/>
            <w:vMerge w:val="restar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212591985034959190100100010000000242</w:t>
            </w:r>
          </w:p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33.12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ремонту оборудования</w:t>
            </w:r>
          </w:p>
        </w:tc>
        <w:tc>
          <w:tcPr>
            <w:tcW w:w="300" w:type="pct"/>
            <w:vMerge w:val="restar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телефонной связи</w:t>
            </w:r>
          </w:p>
        </w:tc>
        <w:tc>
          <w:tcPr>
            <w:tcW w:w="225" w:type="pct"/>
            <w:vMerge w:val="restar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2021</w:t>
            </w:r>
          </w:p>
        </w:tc>
        <w:tc>
          <w:tcPr>
            <w:tcW w:w="475" w:type="pct"/>
            <w:vMerge w:val="restar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26 305,00</w:t>
            </w:r>
          </w:p>
        </w:tc>
        <w:tc>
          <w:tcPr>
            <w:tcW w:w="475" w:type="pct"/>
            <w:vMerge w:val="restar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26 305,00</w:t>
            </w:r>
          </w:p>
        </w:tc>
        <w:tc>
          <w:tcPr>
            <w:tcW w:w="475" w:type="pct"/>
            <w:vMerge w:val="restar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Merge w:val="restar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Merge w:val="restar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Merge w:val="restar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33.20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монтажу промышленных машин и оборудования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53.10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общего пользования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53.20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почтовой связи прочие и услуги </w:t>
            </w:r>
            <w:r>
              <w:rPr>
                <w:rFonts w:ascii="Times New Roman" w:eastAsia="Times New Roman" w:hAnsi="Times New Roman" w:cs="Times New Roman"/>
                <w:sz w:val="14"/>
              </w:rPr>
              <w:t>курьерские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58.13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изданию газет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58.14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изданию журналов и периодических изданий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60.10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радиовещания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61.10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проводные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61.20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</w:t>
            </w:r>
            <w:r>
              <w:rPr>
                <w:rFonts w:ascii="Times New Roman" w:eastAsia="Times New Roman" w:hAnsi="Times New Roman" w:cs="Times New Roman"/>
                <w:sz w:val="14"/>
              </w:rPr>
              <w:t>телекоммуникационные беспроводные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61.30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спутниковой связи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61.90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прочие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62.02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консультативные, связанные с компьютерной техникой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63.11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обработке данных, </w:t>
            </w:r>
            <w:r>
              <w:rPr>
                <w:rFonts w:ascii="Times New Roman" w:eastAsia="Times New Roman" w:hAnsi="Times New Roman" w:cs="Times New Roman"/>
                <w:sz w:val="14"/>
              </w:rPr>
              <w:t>размещению и взаимосвязанные услуги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63.12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Содержание порталов в информационно-коммуникационной сети Интернет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77.29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82.20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центров </w:t>
            </w:r>
            <w:r>
              <w:rPr>
                <w:rFonts w:ascii="Times New Roman" w:eastAsia="Times New Roman" w:hAnsi="Times New Roman" w:cs="Times New Roman"/>
                <w:sz w:val="14"/>
              </w:rPr>
              <w:t>обработки телефонных вызовов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82.30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организации конференций и торговых выставок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84.22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обеспечения военной безопасности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Merge/>
          </w:tcPr>
          <w:p w:rsidR="00800586" w:rsidRDefault="00800586"/>
        </w:tc>
        <w:tc>
          <w:tcPr>
            <w:tcW w:w="400" w:type="pct"/>
            <w:vMerge/>
          </w:tcPr>
          <w:p w:rsidR="00800586" w:rsidRDefault="00800586"/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96.09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персональные прочие, не включенные в другие группировки</w:t>
            </w:r>
          </w:p>
        </w:tc>
        <w:tc>
          <w:tcPr>
            <w:tcW w:w="300" w:type="pct"/>
            <w:vMerge/>
          </w:tcPr>
          <w:p w:rsidR="00800586" w:rsidRDefault="00800586"/>
        </w:tc>
        <w:tc>
          <w:tcPr>
            <w:tcW w:w="22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475" w:type="pct"/>
            <w:vMerge/>
          </w:tcPr>
          <w:p w:rsidR="00800586" w:rsidRDefault="00800586"/>
        </w:tc>
        <w:tc>
          <w:tcPr>
            <w:tcW w:w="200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  <w:tc>
          <w:tcPr>
            <w:tcW w:w="335" w:type="pct"/>
            <w:vMerge/>
          </w:tcPr>
          <w:p w:rsidR="00800586" w:rsidRDefault="00800586"/>
        </w:tc>
      </w:tr>
      <w:tr w:rsidR="00800586">
        <w:trPr>
          <w:cantSplit/>
        </w:trPr>
        <w:tc>
          <w:tcPr>
            <w:tcW w:w="10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</w:t>
            </w:r>
          </w:p>
        </w:tc>
        <w:tc>
          <w:tcPr>
            <w:tcW w:w="40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202591985034959190100100020000000000</w:t>
            </w:r>
          </w:p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0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Закупки на сумму, не превышающую 300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тыс.руб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</w:tc>
        <w:tc>
          <w:tcPr>
            <w:tcW w:w="22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2020</w:t>
            </w:r>
          </w:p>
        </w:tc>
        <w:tc>
          <w:tcPr>
            <w:tcW w:w="47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72 256,00</w:t>
            </w:r>
          </w:p>
        </w:tc>
        <w:tc>
          <w:tcPr>
            <w:tcW w:w="47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72 256,00</w:t>
            </w:r>
          </w:p>
        </w:tc>
        <w:tc>
          <w:tcPr>
            <w:tcW w:w="47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800586">
        <w:trPr>
          <w:cantSplit/>
        </w:trPr>
        <w:tc>
          <w:tcPr>
            <w:tcW w:w="10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4</w:t>
            </w:r>
          </w:p>
        </w:tc>
        <w:tc>
          <w:tcPr>
            <w:tcW w:w="40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212591985034959190100100020000000000</w:t>
            </w:r>
          </w:p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0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Закупки на сумму, не превышающую 300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тыс.руб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</w:tc>
        <w:tc>
          <w:tcPr>
            <w:tcW w:w="22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2021</w:t>
            </w:r>
          </w:p>
        </w:tc>
        <w:tc>
          <w:tcPr>
            <w:tcW w:w="47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72 256,00</w:t>
            </w:r>
          </w:p>
        </w:tc>
        <w:tc>
          <w:tcPr>
            <w:tcW w:w="47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72 256,00</w:t>
            </w:r>
          </w:p>
        </w:tc>
        <w:tc>
          <w:tcPr>
            <w:tcW w:w="47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800586">
        <w:trPr>
          <w:cantSplit/>
        </w:trPr>
        <w:tc>
          <w:tcPr>
            <w:tcW w:w="10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</w:t>
            </w:r>
          </w:p>
        </w:tc>
        <w:tc>
          <w:tcPr>
            <w:tcW w:w="40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222591985034959190100100010000000000</w:t>
            </w:r>
          </w:p>
        </w:tc>
        <w:tc>
          <w:tcPr>
            <w:tcW w:w="33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44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0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Закупки на сумму, не превышающую 300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тыс.руб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</w:tc>
        <w:tc>
          <w:tcPr>
            <w:tcW w:w="22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2022</w:t>
            </w:r>
          </w:p>
        </w:tc>
        <w:tc>
          <w:tcPr>
            <w:tcW w:w="47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72 256,00</w:t>
            </w:r>
          </w:p>
        </w:tc>
        <w:tc>
          <w:tcPr>
            <w:tcW w:w="47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72 256,00</w:t>
            </w:r>
          </w:p>
        </w:tc>
        <w:tc>
          <w:tcPr>
            <w:tcW w:w="47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E63807" w:rsidTr="00E63807">
        <w:trPr>
          <w:cantSplit/>
        </w:trPr>
        <w:tc>
          <w:tcPr>
            <w:tcW w:w="105" w:type="pct"/>
            <w:gridSpan w:val="6"/>
            <w:vAlign w:val="center"/>
          </w:tcPr>
          <w:p w:rsidR="00800586" w:rsidRDefault="00446DE4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>Всего для осуществления закупок</w:t>
            </w:r>
          </w:p>
        </w:tc>
        <w:tc>
          <w:tcPr>
            <w:tcW w:w="47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269 378,00</w:t>
            </w:r>
          </w:p>
        </w:tc>
        <w:tc>
          <w:tcPr>
            <w:tcW w:w="47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72 256,00</w:t>
            </w:r>
          </w:p>
        </w:tc>
        <w:tc>
          <w:tcPr>
            <w:tcW w:w="47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96 561,00</w:t>
            </w:r>
          </w:p>
        </w:tc>
        <w:tc>
          <w:tcPr>
            <w:tcW w:w="47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100 561,00</w:t>
            </w:r>
          </w:p>
        </w:tc>
        <w:tc>
          <w:tcPr>
            <w:tcW w:w="47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  <w:tr w:rsidR="00E63807" w:rsidTr="00E63807">
        <w:trPr>
          <w:cantSplit/>
        </w:trPr>
        <w:tc>
          <w:tcPr>
            <w:tcW w:w="105" w:type="pct"/>
            <w:gridSpan w:val="6"/>
            <w:vAlign w:val="center"/>
          </w:tcPr>
          <w:p w:rsidR="00800586" w:rsidRDefault="00446DE4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87801079100000090242</w:t>
            </w:r>
          </w:p>
        </w:tc>
        <w:tc>
          <w:tcPr>
            <w:tcW w:w="47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193 718,00</w:t>
            </w:r>
          </w:p>
        </w:tc>
        <w:tc>
          <w:tcPr>
            <w:tcW w:w="47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47 036,00</w:t>
            </w:r>
          </w:p>
        </w:tc>
        <w:tc>
          <w:tcPr>
            <w:tcW w:w="47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71 341,00</w:t>
            </w:r>
          </w:p>
        </w:tc>
        <w:tc>
          <w:tcPr>
            <w:tcW w:w="47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75 341,00</w:t>
            </w:r>
          </w:p>
        </w:tc>
        <w:tc>
          <w:tcPr>
            <w:tcW w:w="47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  <w:tr w:rsidR="00E63807" w:rsidTr="00E63807">
        <w:trPr>
          <w:cantSplit/>
        </w:trPr>
        <w:tc>
          <w:tcPr>
            <w:tcW w:w="105" w:type="pct"/>
            <w:gridSpan w:val="6"/>
            <w:vAlign w:val="center"/>
          </w:tcPr>
          <w:p w:rsidR="00800586" w:rsidRDefault="00446DE4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87801079100000090244</w:t>
            </w:r>
          </w:p>
        </w:tc>
        <w:tc>
          <w:tcPr>
            <w:tcW w:w="47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75 660,00</w:t>
            </w:r>
          </w:p>
        </w:tc>
        <w:tc>
          <w:tcPr>
            <w:tcW w:w="47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25 220,00</w:t>
            </w:r>
          </w:p>
        </w:tc>
        <w:tc>
          <w:tcPr>
            <w:tcW w:w="47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25 220,00</w:t>
            </w:r>
          </w:p>
        </w:tc>
        <w:tc>
          <w:tcPr>
            <w:tcW w:w="47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25 220,00</w:t>
            </w:r>
          </w:p>
        </w:tc>
        <w:tc>
          <w:tcPr>
            <w:tcW w:w="47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800586" w:rsidRDefault="00446DE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</w:tbl>
    <w:p w:rsidR="00446DE4" w:rsidRDefault="00446DE4"/>
    <w:sectPr w:rsidR="00446DE4">
      <w:pgSz w:w="16840" w:h="11900" w:orient="landscape"/>
      <w:pgMar w:top="570" w:right="570" w:bottom="570" w:left="57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586"/>
    <w:rsid w:val="00446DE4"/>
    <w:rsid w:val="00800586"/>
    <w:rsid w:val="00E6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3A2B00-A3C5-4AF7-A7C5-FA9BBCC35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User</cp:lastModifiedBy>
  <cp:revision>2</cp:revision>
  <dcterms:created xsi:type="dcterms:W3CDTF">2022-03-15T07:09:00Z</dcterms:created>
  <dcterms:modified xsi:type="dcterms:W3CDTF">2022-03-15T07:09:00Z</dcterms:modified>
</cp:coreProperties>
</file>